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413" w:lineRule="exact" w:before="8"/>
        <w:ind w:left="1861" w:right="1845" w:firstLine="0"/>
        <w:jc w:val="center"/>
        <w:rPr>
          <w:rFonts w:ascii="Palatino Linotype" w:hAnsi="Palatino Linotype" w:cs="Palatino Linotype" w:eastAsia="Palatino Linotype" w:hint="default"/>
          <w:sz w:val="32"/>
          <w:szCs w:val="32"/>
        </w:rPr>
      </w:pPr>
      <w:r>
        <w:rPr>
          <w:rFonts w:ascii="Palatino Linotype"/>
          <w:b/>
          <w:sz w:val="32"/>
        </w:rPr>
        <w:t>Batavia High School Music</w:t>
      </w:r>
      <w:r>
        <w:rPr>
          <w:rFonts w:ascii="Palatino Linotype"/>
          <w:b/>
          <w:spacing w:val="-16"/>
          <w:sz w:val="32"/>
        </w:rPr>
        <w:t> </w:t>
      </w:r>
      <w:r>
        <w:rPr>
          <w:rFonts w:ascii="Palatino Linotype"/>
          <w:b/>
          <w:sz w:val="32"/>
        </w:rPr>
        <w:t>Department</w:t>
      </w:r>
      <w:r>
        <w:rPr>
          <w:rFonts w:ascii="Palatino Linotype"/>
          <w:sz w:val="32"/>
        </w:rPr>
      </w:r>
    </w:p>
    <w:p>
      <w:pPr>
        <w:pStyle w:val="Heading1"/>
        <w:spacing w:line="305" w:lineRule="exact"/>
        <w:ind w:left="1861" w:right="1842"/>
        <w:jc w:val="center"/>
        <w:rPr>
          <w:b w:val="0"/>
          <w:bCs w:val="0"/>
        </w:rPr>
      </w:pPr>
      <w:r>
        <w:rPr/>
        <w:t>Patron of the Arts</w:t>
      </w:r>
      <w:r>
        <w:rPr>
          <w:spacing w:val="-6"/>
        </w:rPr>
        <w:t> </w:t>
      </w:r>
      <w:r>
        <w:rPr/>
        <w:t>Assignment</w:t>
      </w:r>
      <w:r>
        <w:rPr>
          <w:b w:val="0"/>
        </w:rPr>
      </w:r>
    </w:p>
    <w:p>
      <w:pPr>
        <w:spacing w:line="240" w:lineRule="auto" w:before="10"/>
        <w:ind w:right="0"/>
        <w:rPr>
          <w:rFonts w:ascii="Palatino Linotype" w:hAnsi="Palatino Linotype" w:cs="Palatino Linotype" w:eastAsia="Palatino Linotype" w:hint="default"/>
          <w:b/>
          <w:bCs/>
          <w:sz w:val="21"/>
          <w:szCs w:val="21"/>
        </w:rPr>
      </w:pPr>
    </w:p>
    <w:p>
      <w:pPr>
        <w:pStyle w:val="BodyText"/>
        <w:tabs>
          <w:tab w:pos="4568" w:val="left" w:leader="none"/>
          <w:tab w:pos="7520" w:val="left" w:leader="none"/>
        </w:tabs>
        <w:spacing w:line="254" w:lineRule="auto"/>
        <w:ind w:left="100" w:right="1988" w:firstLine="0"/>
        <w:jc w:val="both"/>
      </w:pPr>
      <w:r>
        <w:rPr>
          <w:w w:val="105"/>
        </w:rPr>
        <w:t>Name:</w:t>
      </w:r>
      <w:r>
        <w:rPr>
          <w:w w:val="105"/>
          <w:u w:val="single" w:color="000000"/>
        </w:rPr>
        <w:tab/>
        <w:tab/>
      </w:r>
      <w:r>
        <w:rPr>
          <w:w w:val="105"/>
        </w:rPr>
      </w:r>
      <w:r>
        <w:rPr>
          <w:w w:val="105"/>
        </w:rPr>
        <w:t> Ensemble:</w:t>
      </w:r>
      <w:r>
        <w:rPr>
          <w:w w:val="105"/>
          <w:u w:val="single" w:color="000000"/>
        </w:rPr>
        <w:tab/>
        <w:tab/>
      </w:r>
      <w:r>
        <w:rPr>
          <w:w w:val="105"/>
        </w:rPr>
      </w:r>
      <w:r>
        <w:rPr>
          <w:w w:val="105"/>
        </w:rPr>
        <w:t> Event</w:t>
      </w:r>
      <w:r>
        <w:rPr>
          <w:spacing w:val="-25"/>
          <w:w w:val="105"/>
        </w:rPr>
        <w:t> </w:t>
      </w:r>
      <w:r>
        <w:rPr>
          <w:w w:val="105"/>
        </w:rPr>
        <w:t>Title:</w:t>
      </w:r>
      <w:r>
        <w:rPr>
          <w:spacing w:val="7"/>
        </w:rPr>
        <w:t> </w:t>
      </w:r>
      <w:r>
        <w:rPr>
          <w:spacing w:val="7"/>
          <w:w w:val="113"/>
        </w:rPr>
      </w:r>
      <w:r>
        <w:rPr>
          <w:w w:val="113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5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w w:val="105"/>
        </w:rPr>
        <w:t>Event</w:t>
      </w:r>
      <w:r>
        <w:rPr>
          <w:spacing w:val="-8"/>
          <w:w w:val="105"/>
        </w:rPr>
        <w:t> </w:t>
      </w:r>
      <w:r>
        <w:rPr>
          <w:w w:val="105"/>
        </w:rPr>
        <w:t>Date:</w:t>
      </w:r>
      <w:r>
        <w:rPr>
          <w:spacing w:val="7"/>
        </w:rPr>
        <w:t> </w:t>
      </w:r>
      <w:r>
        <w:rPr>
          <w:spacing w:val="7"/>
          <w:w w:val="113"/>
        </w:rPr>
      </w:r>
      <w:r>
        <w:rPr>
          <w:w w:val="11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pStyle w:val="BodyText"/>
        <w:spacing w:line="247" w:lineRule="auto" w:before="32"/>
        <w:ind w:left="100" w:right="239" w:firstLine="0"/>
        <w:jc w:val="left"/>
      </w:pPr>
      <w:r>
        <w:rPr>
          <w:rFonts w:ascii="Palatino Linotype"/>
          <w:b/>
          <w:w w:val="100"/>
        </w:rPr>
      </w:r>
      <w:r>
        <w:rPr>
          <w:rFonts w:ascii="Palatino Linotype"/>
          <w:b/>
          <w:u w:val="single" w:color="000000"/>
        </w:rPr>
        <w:t>Purpose</w:t>
      </w:r>
      <w:r>
        <w:rPr>
          <w:rFonts w:ascii="Palatino Linotype"/>
          <w:b/>
        </w:rPr>
      </w:r>
      <w:r>
        <w:rPr/>
        <w:t>: The </w:t>
      </w:r>
      <w:r>
        <w:rPr>
          <w:rFonts w:ascii="Palatino Linotype"/>
          <w:i/>
        </w:rPr>
        <w:t>Patron of the Arts </w:t>
      </w:r>
      <w:r>
        <w:rPr/>
        <w:t>assignment is designed for Batavia music students to experience and reflect upon an artistic event in order to foster a lifelong appreciation for the</w:t>
      </w:r>
      <w:r>
        <w:rPr>
          <w:spacing w:val="13"/>
        </w:rPr>
        <w:t> </w:t>
      </w:r>
      <w:r>
        <w:rPr/>
        <w:t>arts.</w:t>
      </w:r>
    </w:p>
    <w:p>
      <w:pPr>
        <w:spacing w:line="240" w:lineRule="auto" w:before="3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pStyle w:val="BodyText"/>
        <w:spacing w:line="247" w:lineRule="auto"/>
        <w:ind w:left="100" w:right="239" w:firstLine="0"/>
        <w:jc w:val="left"/>
      </w:pPr>
      <w:r>
        <w:rPr>
          <w:rFonts w:ascii="Palatino Linotype"/>
          <w:b/>
        </w:rPr>
      </w:r>
      <w:r>
        <w:rPr>
          <w:rFonts w:ascii="Palatino Linotype"/>
          <w:b/>
          <w:w w:val="105"/>
          <w:u w:val="single" w:color="000000"/>
        </w:rPr>
        <w:t>Assignment</w:t>
      </w:r>
      <w:r>
        <w:rPr>
          <w:rFonts w:ascii="Palatino Linotype"/>
          <w:b/>
          <w:w w:val="105"/>
        </w:rPr>
        <w:t>:</w:t>
      </w:r>
      <w:r>
        <w:rPr>
          <w:rFonts w:ascii="Palatino Linotype"/>
          <w:b/>
          <w:spacing w:val="-17"/>
          <w:w w:val="105"/>
        </w:rPr>
        <w:t> </w:t>
      </w:r>
      <w:r>
        <w:rPr>
          <w:w w:val="105"/>
        </w:rPr>
        <w:t>Music</w:t>
      </w:r>
      <w:r>
        <w:rPr>
          <w:spacing w:val="-10"/>
          <w:w w:val="105"/>
        </w:rPr>
        <w:t> </w:t>
      </w:r>
      <w:r>
        <w:rPr>
          <w:w w:val="105"/>
        </w:rPr>
        <w:t>students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attend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event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10"/>
          <w:w w:val="105"/>
        </w:rPr>
        <w:t> </w:t>
      </w:r>
      <w:r>
        <w:rPr>
          <w:w w:val="105"/>
        </w:rPr>
        <w:t>school,</w:t>
      </w:r>
      <w:r>
        <w:rPr>
          <w:spacing w:val="-10"/>
          <w:w w:val="105"/>
        </w:rPr>
        <w:t> </w:t>
      </w:r>
      <w:r>
        <w:rPr>
          <w:w w:val="105"/>
        </w:rPr>
        <w:t>college,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professional</w:t>
      </w:r>
      <w:r>
        <w:rPr>
          <w:spacing w:val="-13"/>
          <w:w w:val="105"/>
        </w:rPr>
        <w:t> </w:t>
      </w:r>
      <w:r>
        <w:rPr>
          <w:w w:val="105"/>
        </w:rPr>
        <w:t>artist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ensemble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write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typed</w:t>
      </w:r>
      <w:r>
        <w:rPr>
          <w:spacing w:val="-12"/>
          <w:w w:val="105"/>
        </w:rPr>
        <w:t> </w:t>
      </w:r>
      <w:r>
        <w:rPr>
          <w:w w:val="105"/>
        </w:rPr>
        <w:t>reflection,</w:t>
      </w:r>
      <w:r>
        <w:rPr>
          <w:spacing w:val="-12"/>
          <w:w w:val="105"/>
        </w:rPr>
        <w:t> </w:t>
      </w:r>
      <w:r>
        <w:rPr>
          <w:w w:val="105"/>
        </w:rPr>
        <w:t>double</w:t>
      </w:r>
      <w:r>
        <w:rPr>
          <w:spacing w:val="-12"/>
          <w:w w:val="105"/>
        </w:rPr>
        <w:t> </w:t>
      </w:r>
      <w:r>
        <w:rPr>
          <w:w w:val="105"/>
        </w:rPr>
        <w:t>spaced,</w:t>
      </w:r>
      <w:r>
        <w:rPr>
          <w:spacing w:val="-12"/>
          <w:w w:val="105"/>
        </w:rPr>
        <w:t> </w:t>
      </w:r>
      <w:r>
        <w:rPr>
          <w:w w:val="105"/>
        </w:rPr>
        <w:t>12</w:t>
      </w:r>
      <w:r>
        <w:rPr>
          <w:spacing w:val="-12"/>
          <w:w w:val="105"/>
        </w:rPr>
        <w:t> </w:t>
      </w:r>
      <w:r>
        <w:rPr>
          <w:w w:val="105"/>
        </w:rPr>
        <w:t>font </w:t>
      </w:r>
      <w:r>
        <w:rPr>
          <w:w w:val="105"/>
        </w:rPr>
        <w:t>Times New Roman</w:t>
      </w:r>
      <w:r>
        <w:rPr>
          <w:spacing w:val="11"/>
          <w:w w:val="105"/>
        </w:rPr>
        <w:t> </w:t>
      </w:r>
      <w:r>
        <w:rPr>
          <w:w w:val="105"/>
        </w:rPr>
        <w:t>format.</w:t>
      </w:r>
      <w:r>
        <w:rPr/>
      </w: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23"/>
          <w:szCs w:val="23"/>
        </w:rPr>
      </w:pPr>
    </w:p>
    <w:p>
      <w:pPr>
        <w:pStyle w:val="Heading1"/>
        <w:spacing w:line="240" w:lineRule="auto"/>
        <w:ind w:right="239"/>
        <w:jc w:val="left"/>
        <w:rPr>
          <w:b w:val="0"/>
          <w:bCs w:val="0"/>
        </w:rPr>
      </w:pPr>
      <w:r>
        <w:rPr>
          <w:w w:val="100"/>
        </w:rPr>
      </w:r>
      <w:r>
        <w:rPr>
          <w:u w:val="single" w:color="000000"/>
        </w:rPr>
        <w:t>Examples of Acceptable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Events</w:t>
      </w:r>
      <w:r>
        <w:rPr/>
      </w:r>
      <w:r>
        <w:rPr>
          <w:b w:val="0"/>
        </w:rPr>
      </w:r>
    </w:p>
    <w:p>
      <w:pPr>
        <w:spacing w:line="240" w:lineRule="auto" w:before="13"/>
        <w:ind w:right="0"/>
        <w:rPr>
          <w:rFonts w:ascii="Palatino Linotype" w:hAnsi="Palatino Linotype" w:cs="Palatino Linotype" w:eastAsia="Palatino Linotype" w:hint="default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High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school,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college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-11"/>
          <w:w w:val="105"/>
          <w:sz w:val="24"/>
        </w:rPr>
        <w:t> </w:t>
      </w:r>
      <w:r>
        <w:rPr>
          <w:rFonts w:ascii="Cambria"/>
          <w:w w:val="105"/>
          <w:sz w:val="24"/>
        </w:rPr>
        <w:t>professional</w:t>
      </w:r>
      <w:r>
        <w:rPr>
          <w:rFonts w:ascii="Cambria"/>
          <w:spacing w:val="-10"/>
          <w:w w:val="105"/>
          <w:sz w:val="24"/>
        </w:rPr>
        <w:t> </w:t>
      </w:r>
      <w:r>
        <w:rPr>
          <w:rFonts w:ascii="Cambria"/>
          <w:w w:val="105"/>
          <w:sz w:val="24"/>
        </w:rPr>
        <w:t>level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band,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jazz,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choir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orchestra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concert.</w:t>
      </w:r>
      <w:r>
        <w:rPr>
          <w:rFonts w:ascii="Cambria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High school, college or professional level musical</w:t>
      </w:r>
      <w:r>
        <w:rPr>
          <w:rFonts w:ascii="Cambria"/>
          <w:spacing w:val="-23"/>
          <w:w w:val="105"/>
          <w:sz w:val="24"/>
        </w:rPr>
        <w:t> </w:t>
      </w:r>
      <w:r>
        <w:rPr>
          <w:rFonts w:ascii="Cambria"/>
          <w:w w:val="105"/>
          <w:sz w:val="24"/>
        </w:rPr>
        <w:t>production.</w:t>
      </w:r>
      <w:r>
        <w:rPr>
          <w:rFonts w:ascii="Cambria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High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school,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college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-10"/>
          <w:w w:val="105"/>
          <w:sz w:val="24"/>
        </w:rPr>
        <w:t> </w:t>
      </w:r>
      <w:r>
        <w:rPr>
          <w:rFonts w:ascii="Cambria"/>
          <w:w w:val="105"/>
          <w:sz w:val="24"/>
        </w:rPr>
        <w:t>professional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level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visual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art,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dance,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theatre</w:t>
      </w:r>
      <w:r>
        <w:rPr>
          <w:rFonts w:ascii="Cambria"/>
          <w:spacing w:val="-8"/>
          <w:w w:val="105"/>
          <w:sz w:val="24"/>
        </w:rPr>
        <w:t> </w:t>
      </w:r>
      <w:r>
        <w:rPr>
          <w:rFonts w:ascii="Cambria"/>
          <w:w w:val="105"/>
          <w:sz w:val="24"/>
        </w:rPr>
        <w:t>performance.</w:t>
      </w:r>
      <w:r>
        <w:rPr>
          <w:rFonts w:ascii="Cambria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sz w:val="24"/>
        </w:rPr>
        <w:t>Pop/Rock  or  other  professional</w:t>
      </w:r>
      <w:r>
        <w:rPr>
          <w:rFonts w:ascii="Cambria"/>
          <w:spacing w:val="-21"/>
          <w:sz w:val="24"/>
        </w:rPr>
        <w:t> </w:t>
      </w:r>
      <w:r>
        <w:rPr>
          <w:rFonts w:ascii="Cambria"/>
          <w:sz w:val="24"/>
        </w:rPr>
        <w:t>concert.</w:t>
      </w:r>
    </w:p>
    <w:p>
      <w:pPr>
        <w:spacing w:line="240" w:lineRule="auto" w:before="6"/>
        <w:ind w:right="0"/>
        <w:rPr>
          <w:rFonts w:ascii="Cambria" w:hAnsi="Cambria" w:cs="Cambria" w:eastAsia="Cambria" w:hint="default"/>
          <w:sz w:val="23"/>
          <w:szCs w:val="23"/>
        </w:rPr>
      </w:pPr>
    </w:p>
    <w:p>
      <w:pPr>
        <w:spacing w:before="0"/>
        <w:ind w:left="100" w:right="239" w:firstLine="0"/>
        <w:jc w:val="left"/>
        <w:rPr>
          <w:rFonts w:ascii="Palatino Linotype" w:hAnsi="Palatino Linotype" w:cs="Palatino Linotype" w:eastAsia="Palatino Linotype" w:hint="default"/>
          <w:sz w:val="24"/>
          <w:szCs w:val="24"/>
        </w:rPr>
      </w:pPr>
      <w:r>
        <w:rPr>
          <w:rFonts w:ascii="Cambria"/>
          <w:sz w:val="24"/>
        </w:rPr>
        <w:t>*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professional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artist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is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defined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as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someone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that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makes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his/her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living</w:t>
      </w:r>
      <w:r>
        <w:rPr>
          <w:rFonts w:ascii="Palatino Linotype"/>
          <w:i/>
          <w:spacing w:val="-6"/>
          <w:sz w:val="24"/>
        </w:rPr>
        <w:t> </w:t>
      </w:r>
      <w:r>
        <w:rPr>
          <w:rFonts w:ascii="Palatino Linotype"/>
          <w:i/>
          <w:sz w:val="24"/>
        </w:rPr>
        <w:t>creating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or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performing.</w:t>
      </w:r>
      <w:r>
        <w:rPr>
          <w:rFonts w:ascii="Palatino Linotype"/>
          <w:sz w:val="24"/>
        </w:rPr>
      </w:r>
    </w:p>
    <w:p>
      <w:pPr>
        <w:spacing w:line="240" w:lineRule="auto" w:before="2"/>
        <w:ind w:right="0"/>
        <w:rPr>
          <w:rFonts w:ascii="Palatino Linotype" w:hAnsi="Palatino Linotype" w:cs="Palatino Linotype" w:eastAsia="Palatino Linotype" w:hint="default"/>
          <w:i/>
          <w:sz w:val="21"/>
          <w:szCs w:val="21"/>
        </w:rPr>
      </w:pPr>
    </w:p>
    <w:p>
      <w:pPr>
        <w:pStyle w:val="BodyText"/>
        <w:spacing w:line="298" w:lineRule="exact"/>
        <w:ind w:left="100" w:right="0" w:firstLine="0"/>
        <w:jc w:val="left"/>
      </w:pPr>
      <w:r>
        <w:rPr>
          <w:rFonts w:ascii="Palatino Linotype"/>
          <w:b/>
        </w:rPr>
      </w:r>
      <w:r>
        <w:rPr>
          <w:rFonts w:ascii="Palatino Linotype"/>
          <w:b/>
          <w:w w:val="105"/>
          <w:u w:val="single" w:color="000000"/>
        </w:rPr>
        <w:t>Assignment Due</w:t>
      </w:r>
      <w:r>
        <w:rPr>
          <w:rFonts w:ascii="Palatino Linotype"/>
          <w:b/>
          <w:w w:val="105"/>
        </w:rPr>
      </w:r>
      <w:r>
        <w:rPr>
          <w:w w:val="105"/>
        </w:rPr>
        <w:t>: Within 3 weeks of event attended. All assignments must submitted 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Monday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last</w:t>
      </w:r>
      <w:r>
        <w:rPr>
          <w:spacing w:val="-7"/>
          <w:w w:val="105"/>
        </w:rPr>
        <w:t> </w:t>
      </w:r>
      <w:r>
        <w:rPr>
          <w:w w:val="105"/>
        </w:rPr>
        <w:t>week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semester.</w:t>
      </w:r>
      <w:r>
        <w:rPr>
          <w:spacing w:val="-7"/>
          <w:w w:val="105"/>
        </w:rPr>
        <w:t> </w:t>
      </w:r>
      <w:r>
        <w:rPr>
          <w:w w:val="105"/>
        </w:rPr>
        <w:t>Email</w:t>
      </w:r>
      <w:r>
        <w:rPr>
          <w:spacing w:val="-7"/>
          <w:w w:val="105"/>
        </w:rPr>
        <w:t> </w:t>
      </w:r>
      <w:r>
        <w:rPr>
          <w:w w:val="105"/>
        </w:rPr>
        <w:t>submissions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23"/>
          <w:szCs w:val="23"/>
        </w:rPr>
      </w:pPr>
    </w:p>
    <w:p>
      <w:pPr>
        <w:pStyle w:val="Heading1"/>
        <w:spacing w:line="240" w:lineRule="auto"/>
        <w:ind w:right="239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Answer the Following Questions and follow this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outline:</w:t>
      </w:r>
      <w:r>
        <w:rPr/>
      </w:r>
      <w:r>
        <w:rPr>
          <w:b w:val="0"/>
        </w:rPr>
      </w:r>
    </w:p>
    <w:p>
      <w:pPr>
        <w:spacing w:line="240" w:lineRule="auto" w:before="13"/>
        <w:ind w:right="0"/>
        <w:rPr>
          <w:rFonts w:ascii="Palatino Linotype" w:hAnsi="Palatino Linotype" w:cs="Palatino Linotype" w:eastAsia="Palatino Linotype" w:hint="default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Introduction</w:t>
      </w:r>
      <w:r>
        <w:rPr>
          <w:rFonts w:ascii="Cambria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8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Who did you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see?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8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What was being</w:t>
      </w:r>
      <w:r>
        <w:rPr>
          <w:rFonts w:ascii="Cambria"/>
          <w:spacing w:val="-24"/>
          <w:w w:val="105"/>
          <w:sz w:val="24"/>
        </w:rPr>
        <w:t> </w:t>
      </w:r>
      <w:r>
        <w:rPr>
          <w:rFonts w:ascii="Cambria"/>
          <w:w w:val="105"/>
          <w:sz w:val="24"/>
        </w:rPr>
        <w:t>performed?</w:t>
      </w:r>
      <w:r>
        <w:rPr>
          <w:rFonts w:ascii="Cambria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6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sz w:val="24"/>
        </w:rPr>
        <w:t>Where was the performance or  </w:t>
      </w:r>
      <w:r>
        <w:rPr>
          <w:rFonts w:ascii="Cambria"/>
          <w:spacing w:val="17"/>
          <w:sz w:val="24"/>
        </w:rPr>
        <w:t> </w:t>
      </w:r>
      <w:r>
        <w:rPr>
          <w:rFonts w:ascii="Cambria"/>
          <w:sz w:val="24"/>
        </w:rPr>
        <w:t>show?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7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When did you see the</w:t>
      </w:r>
      <w:r>
        <w:rPr>
          <w:rFonts w:ascii="Cambria"/>
          <w:spacing w:val="-2"/>
          <w:w w:val="105"/>
          <w:sz w:val="24"/>
        </w:rPr>
        <w:t> </w:t>
      </w:r>
      <w:r>
        <w:rPr>
          <w:rFonts w:ascii="Cambria"/>
          <w:w w:val="105"/>
          <w:sz w:val="24"/>
        </w:rPr>
        <w:t>show?</w:t>
      </w:r>
      <w:r>
        <w:rPr>
          <w:rFonts w:ascii="Cambria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6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Why did you choose this</w:t>
      </w:r>
      <w:r>
        <w:rPr>
          <w:rFonts w:ascii="Cambria"/>
          <w:spacing w:val="-22"/>
          <w:w w:val="105"/>
          <w:sz w:val="24"/>
        </w:rPr>
        <w:t> </w:t>
      </w:r>
      <w:r>
        <w:rPr>
          <w:rFonts w:ascii="Cambria"/>
          <w:w w:val="105"/>
          <w:sz w:val="24"/>
        </w:rPr>
        <w:t>performance?</w:t>
      </w:r>
      <w:r>
        <w:rPr>
          <w:rFonts w:ascii="Cambria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" w:after="0"/>
        <w:ind w:left="82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Artistic</w:t>
      </w:r>
      <w:r>
        <w:rPr>
          <w:rFonts w:ascii="Cambria"/>
          <w:spacing w:val="-29"/>
          <w:w w:val="105"/>
          <w:sz w:val="24"/>
        </w:rPr>
        <w:t> </w:t>
      </w:r>
      <w:r>
        <w:rPr>
          <w:rFonts w:ascii="Cambria"/>
          <w:w w:val="105"/>
          <w:sz w:val="24"/>
        </w:rPr>
        <w:t>Elements</w:t>
      </w:r>
      <w:r>
        <w:rPr>
          <w:rFonts w:ascii="Cambria"/>
          <w:sz w:val="24"/>
        </w:rPr>
      </w:r>
    </w:p>
    <w:p>
      <w:pPr>
        <w:pStyle w:val="BodyText"/>
        <w:tabs>
          <w:tab w:pos="820" w:val="left" w:leader="none"/>
        </w:tabs>
        <w:spacing w:line="254" w:lineRule="auto" w:before="16"/>
        <w:ind w:right="239" w:hanging="300"/>
        <w:jc w:val="left"/>
      </w:pPr>
      <w:r>
        <w:rPr>
          <w:w w:val="105"/>
        </w:rPr>
        <w:t>.</w:t>
        <w:tab/>
        <w:t>Choose</w:t>
      </w:r>
      <w:r>
        <w:rPr>
          <w:spacing w:val="-6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aesthetics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expand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how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specific</w:t>
      </w:r>
      <w:r>
        <w:rPr>
          <w:spacing w:val="-7"/>
          <w:w w:val="105"/>
        </w:rPr>
        <w:t> </w:t>
      </w:r>
      <w:r>
        <w:rPr>
          <w:w w:val="105"/>
        </w:rPr>
        <w:t>element</w:t>
      </w:r>
      <w:r>
        <w:rPr>
          <w:w w:val="96"/>
        </w:rPr>
        <w:t> </w:t>
      </w:r>
      <w:r>
        <w:rPr>
          <w:w w:val="105"/>
        </w:rPr>
        <w:t>enhanced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performance.</w:t>
      </w:r>
      <w:r>
        <w:rPr>
          <w:spacing w:val="-13"/>
          <w:w w:val="105"/>
        </w:rPr>
        <w:t> </w:t>
      </w:r>
      <w:r>
        <w:rPr>
          <w:w w:val="105"/>
        </w:rPr>
        <w:t>Use</w:t>
      </w:r>
      <w:r>
        <w:rPr>
          <w:spacing w:val="-13"/>
          <w:w w:val="105"/>
        </w:rPr>
        <w:t> </w:t>
      </w:r>
      <w:r>
        <w:rPr>
          <w:w w:val="105"/>
        </w:rPr>
        <w:t>specific</w:t>
      </w:r>
      <w:r>
        <w:rPr>
          <w:spacing w:val="-14"/>
          <w:w w:val="105"/>
        </w:rPr>
        <w:t> </w:t>
      </w:r>
      <w:r>
        <w:rPr>
          <w:w w:val="105"/>
        </w:rPr>
        <w:t>examples.</w:t>
      </w:r>
      <w:r>
        <w:rPr/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52" w:lineRule="auto" w:before="1" w:after="0"/>
        <w:ind w:left="1540" w:right="205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Now</w:t>
      </w:r>
      <w:r>
        <w:rPr>
          <w:rFonts w:ascii="Cambria"/>
          <w:spacing w:val="-7"/>
          <w:w w:val="105"/>
          <w:sz w:val="24"/>
        </w:rPr>
        <w:t> </w:t>
      </w:r>
      <w:r>
        <w:rPr>
          <w:rFonts w:ascii="Cambria"/>
          <w:w w:val="105"/>
          <w:sz w:val="24"/>
        </w:rPr>
        <w:t>choose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different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aesthetic</w:t>
      </w:r>
      <w:r>
        <w:rPr>
          <w:rFonts w:ascii="Cambria"/>
          <w:spacing w:val="-7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-7"/>
          <w:w w:val="105"/>
          <w:sz w:val="24"/>
        </w:rPr>
        <w:t> </w:t>
      </w:r>
      <w:r>
        <w:rPr>
          <w:rFonts w:ascii="Cambria"/>
          <w:w w:val="105"/>
          <w:sz w:val="24"/>
        </w:rPr>
        <w:t>reflect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upon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how</w:t>
      </w:r>
      <w:r>
        <w:rPr>
          <w:rFonts w:ascii="Cambria"/>
          <w:spacing w:val="-7"/>
          <w:w w:val="105"/>
          <w:sz w:val="24"/>
        </w:rPr>
        <w:t> </w:t>
      </w:r>
      <w:r>
        <w:rPr>
          <w:rFonts w:ascii="Cambria"/>
          <w:w w:val="105"/>
          <w:sz w:val="24"/>
        </w:rPr>
        <w:t>it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could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have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been </w:t>
      </w:r>
      <w:r>
        <w:rPr>
          <w:rFonts w:ascii="Cambria"/>
          <w:w w:val="105"/>
          <w:sz w:val="24"/>
        </w:rPr>
        <w:t>improved. Use specific examples.</w:t>
      </w:r>
      <w:r>
        <w:rPr>
          <w:rFonts w:ascii="Cambria"/>
          <w:sz w:val="24"/>
        </w:rPr>
      </w:r>
    </w:p>
    <w:p>
      <w:pPr>
        <w:spacing w:after="0" w:line="252" w:lineRule="auto"/>
        <w:jc w:val="left"/>
        <w:rPr>
          <w:rFonts w:ascii="Cambria" w:hAnsi="Cambria" w:cs="Cambria" w:eastAsia="Cambria" w:hint="default"/>
          <w:sz w:val="24"/>
          <w:szCs w:val="24"/>
        </w:rPr>
        <w:sectPr>
          <w:type w:val="continuous"/>
          <w:pgSz w:w="12240" w:h="15840"/>
          <w:pgMar w:top="1500" w:bottom="280" w:left="1340" w:right="1360"/>
        </w:sectPr>
      </w:pPr>
    </w:p>
    <w:p>
      <w:pPr>
        <w:spacing w:line="240" w:lineRule="auto" w:before="4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309" w:lineRule="exact" w:before="32"/>
        <w:ind w:right="10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Aesthetics</w:t>
      </w:r>
      <w:r>
        <w:rPr/>
      </w:r>
      <w:r>
        <w:rPr>
          <w:b w:val="0"/>
        </w:rPr>
      </w:r>
    </w:p>
    <w:p>
      <w:pPr>
        <w:pStyle w:val="BodyText"/>
        <w:spacing w:line="296" w:lineRule="exact"/>
        <w:ind w:right="100" w:firstLine="0"/>
        <w:jc w:val="left"/>
      </w:pPr>
      <w:r>
        <w:rPr>
          <w:rFonts w:ascii="Palatino Linotype"/>
          <w:b/>
          <w:w w:val="105"/>
        </w:rPr>
        <w:t>Music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tone,</w:t>
      </w:r>
      <w:r>
        <w:rPr>
          <w:spacing w:val="-12"/>
          <w:w w:val="105"/>
        </w:rPr>
        <w:t> </w:t>
      </w:r>
      <w:r>
        <w:rPr>
          <w:w w:val="105"/>
        </w:rPr>
        <w:t>intonation,</w:t>
      </w:r>
      <w:r>
        <w:rPr>
          <w:spacing w:val="-12"/>
          <w:w w:val="105"/>
        </w:rPr>
        <w:t> </w:t>
      </w:r>
      <w:r>
        <w:rPr>
          <w:w w:val="105"/>
        </w:rPr>
        <w:t>diction,</w:t>
      </w:r>
      <w:r>
        <w:rPr>
          <w:spacing w:val="-12"/>
          <w:w w:val="105"/>
        </w:rPr>
        <w:t> </w:t>
      </w:r>
      <w:r>
        <w:rPr>
          <w:w w:val="105"/>
        </w:rPr>
        <w:t>articulation,</w:t>
      </w:r>
      <w:r>
        <w:rPr>
          <w:spacing w:val="-12"/>
          <w:w w:val="105"/>
        </w:rPr>
        <w:t> </w:t>
      </w:r>
      <w:r>
        <w:rPr>
          <w:w w:val="105"/>
        </w:rPr>
        <w:t>dynamics,</w:t>
      </w:r>
      <w:r>
        <w:rPr>
          <w:spacing w:val="-12"/>
          <w:w w:val="105"/>
        </w:rPr>
        <w:t> </w:t>
      </w:r>
      <w:r>
        <w:rPr>
          <w:w w:val="105"/>
        </w:rPr>
        <w:t>phrasing.</w:t>
      </w:r>
      <w:r>
        <w:rPr/>
      </w:r>
    </w:p>
    <w:p>
      <w:pPr>
        <w:pStyle w:val="BodyText"/>
        <w:spacing w:line="230" w:lineRule="auto"/>
        <w:ind w:right="100" w:firstLine="0"/>
        <w:jc w:val="left"/>
      </w:pPr>
      <w:r>
        <w:rPr>
          <w:rFonts w:ascii="Palatino Linotype"/>
          <w:b/>
          <w:w w:val="105"/>
        </w:rPr>
        <w:t>Visual Art</w:t>
      </w:r>
      <w:r>
        <w:rPr>
          <w:w w:val="105"/>
        </w:rPr>
        <w:t>: composition, structure, form, use of color, light, texture. </w:t>
      </w:r>
      <w:r>
        <w:rPr>
          <w:rFonts w:ascii="Palatino Linotype"/>
          <w:b/>
          <w:w w:val="105"/>
        </w:rPr>
        <w:t>Performance</w:t>
      </w:r>
      <w:r>
        <w:rPr>
          <w:rFonts w:ascii="Palatino Linotype"/>
          <w:b/>
          <w:spacing w:val="-34"/>
          <w:w w:val="105"/>
        </w:rPr>
        <w:t> </w:t>
      </w:r>
      <w:r>
        <w:rPr>
          <w:rFonts w:ascii="Palatino Linotype"/>
          <w:b/>
          <w:w w:val="105"/>
        </w:rPr>
        <w:t>Art</w:t>
      </w:r>
      <w:r>
        <w:rPr>
          <w:w w:val="105"/>
        </w:rPr>
        <w:t>:</w:t>
      </w:r>
      <w:r>
        <w:rPr>
          <w:spacing w:val="-27"/>
          <w:w w:val="105"/>
        </w:rPr>
        <w:t> </w:t>
      </w:r>
      <w:r>
        <w:rPr>
          <w:w w:val="105"/>
        </w:rPr>
        <w:t>movement,</w:t>
      </w:r>
      <w:r>
        <w:rPr>
          <w:spacing w:val="-27"/>
          <w:w w:val="105"/>
        </w:rPr>
        <w:t> </w:t>
      </w:r>
      <w:r>
        <w:rPr>
          <w:w w:val="105"/>
        </w:rPr>
        <w:t>facial</w:t>
      </w:r>
      <w:r>
        <w:rPr>
          <w:spacing w:val="-27"/>
          <w:w w:val="105"/>
        </w:rPr>
        <w:t> </w:t>
      </w:r>
      <w:r>
        <w:rPr>
          <w:w w:val="105"/>
        </w:rPr>
        <w:t>expression,</w:t>
      </w:r>
      <w:r>
        <w:rPr>
          <w:spacing w:val="-27"/>
          <w:w w:val="105"/>
        </w:rPr>
        <w:t> </w:t>
      </w:r>
      <w:r>
        <w:rPr>
          <w:w w:val="105"/>
        </w:rPr>
        <w:t>projection,</w:t>
      </w:r>
      <w:r>
        <w:rPr>
          <w:spacing w:val="-27"/>
          <w:w w:val="105"/>
        </w:rPr>
        <w:t> </w:t>
      </w:r>
      <w:r>
        <w:rPr>
          <w:w w:val="105"/>
        </w:rPr>
        <w:t>visual</w:t>
      </w:r>
      <w:r>
        <w:rPr>
          <w:spacing w:val="-27"/>
          <w:w w:val="105"/>
        </w:rPr>
        <w:t> </w:t>
      </w:r>
      <w:r>
        <w:rPr>
          <w:w w:val="105"/>
        </w:rPr>
        <w:t>elements</w:t>
      </w:r>
      <w:r>
        <w:rPr>
          <w:spacing w:val="-27"/>
          <w:w w:val="105"/>
        </w:rPr>
        <w:t> </w:t>
      </w:r>
      <w:r>
        <w:rPr>
          <w:w w:val="105"/>
        </w:rPr>
        <w:t>(set </w:t>
      </w:r>
      <w:r>
        <w:rPr>
          <w:w w:val="105"/>
        </w:rPr>
        <w:t>design, costumes, make-up, etc.),</w:t>
      </w:r>
      <w:r>
        <w:rPr>
          <w:spacing w:val="-24"/>
          <w:w w:val="105"/>
        </w:rPr>
        <w:t> </w:t>
      </w:r>
      <w:r>
        <w:rPr>
          <w:w w:val="105"/>
        </w:rPr>
        <w:t>tone.</w:t>
      </w:r>
      <w:r>
        <w:rPr/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Cambria" w:hAnsi="Cambria" w:cs="Cambria" w:eastAsia="Cambria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Personal Connection/Mood through Musical Selections or</w:t>
      </w:r>
      <w:r>
        <w:rPr>
          <w:rFonts w:ascii="Cambria"/>
          <w:spacing w:val="-5"/>
          <w:w w:val="105"/>
          <w:sz w:val="24"/>
        </w:rPr>
        <w:t> </w:t>
      </w:r>
      <w:r>
        <w:rPr>
          <w:rFonts w:ascii="Cambria"/>
          <w:w w:val="105"/>
          <w:sz w:val="24"/>
        </w:rPr>
        <w:t>Artwork</w:t>
      </w:r>
      <w:r>
        <w:rPr>
          <w:rFonts w:ascii="Cambria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8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Which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piece/part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event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impacted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6"/>
          <w:w w:val="105"/>
          <w:sz w:val="24"/>
        </w:rPr>
        <w:t> </w:t>
      </w:r>
      <w:r>
        <w:rPr>
          <w:rFonts w:ascii="Cambria"/>
          <w:w w:val="105"/>
          <w:sz w:val="24"/>
        </w:rPr>
        <w:t>most?</w:t>
      </w:r>
      <w:r>
        <w:rPr>
          <w:rFonts w:ascii="Cambria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6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Why was this piece/part of the event meaningful to</w:t>
      </w:r>
      <w:r>
        <w:rPr>
          <w:rFonts w:ascii="Cambria"/>
          <w:spacing w:val="-9"/>
          <w:w w:val="105"/>
          <w:sz w:val="24"/>
        </w:rPr>
        <w:t> </w:t>
      </w:r>
      <w:r>
        <w:rPr>
          <w:rFonts w:ascii="Cambria"/>
          <w:w w:val="105"/>
          <w:sz w:val="24"/>
        </w:rPr>
        <w:t>you?</w:t>
      </w:r>
      <w:r>
        <w:rPr>
          <w:rFonts w:ascii="Cambria"/>
          <w:sz w:val="24"/>
        </w:rPr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18" w:after="0"/>
        <w:ind w:left="1540" w:right="0" w:hanging="360"/>
        <w:jc w:val="left"/>
        <w:rPr>
          <w:rFonts w:ascii="Cambria" w:hAnsi="Cambria" w:cs="Cambria" w:eastAsia="Cambria" w:hint="default"/>
          <w:sz w:val="24"/>
          <w:szCs w:val="24"/>
        </w:rPr>
      </w:pPr>
      <w:r>
        <w:rPr>
          <w:rFonts w:ascii="Cambria"/>
          <w:w w:val="105"/>
          <w:sz w:val="24"/>
        </w:rPr>
        <w:t>Conclusion</w:t>
      </w:r>
      <w:r>
        <w:rPr>
          <w:rFonts w:ascii="Cambria"/>
          <w:sz w:val="24"/>
        </w:rPr>
      </w:r>
    </w:p>
    <w:p>
      <w:pPr>
        <w:pStyle w:val="BodyText"/>
        <w:tabs>
          <w:tab w:pos="299" w:val="left" w:leader="none"/>
        </w:tabs>
        <w:spacing w:line="240" w:lineRule="auto" w:before="14"/>
        <w:ind w:left="0" w:right="707" w:firstLine="0"/>
        <w:jc w:val="center"/>
      </w:pPr>
      <w:r>
        <w:rPr>
          <w:w w:val="105"/>
        </w:rPr>
        <w:t>.</w:t>
        <w:tab/>
        <w:t>Would you recommend this event to anyone else? Why or why</w:t>
      </w:r>
      <w:r>
        <w:rPr>
          <w:spacing w:val="-24"/>
          <w:w w:val="105"/>
        </w:rPr>
        <w:t> </w:t>
      </w:r>
      <w:r>
        <w:rPr>
          <w:w w:val="105"/>
        </w:rPr>
        <w:t>not?</w:t>
      </w:r>
      <w:r>
        <w:rPr/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before="0"/>
        <w:ind w:left="100" w:right="100" w:firstLine="0"/>
        <w:jc w:val="left"/>
        <w:rPr>
          <w:rFonts w:ascii="Palatino Linotype" w:hAnsi="Palatino Linotype" w:cs="Palatino Linotype" w:eastAsia="Palatino Linotype" w:hint="default"/>
          <w:sz w:val="24"/>
          <w:szCs w:val="24"/>
        </w:rPr>
      </w:pPr>
      <w:r>
        <w:rPr>
          <w:rFonts w:ascii="Palatino Linotype"/>
          <w:i/>
          <w:sz w:val="24"/>
        </w:rPr>
        <w:t>*Last updated 3/11/13 by the Batavia Music</w:t>
      </w:r>
      <w:r>
        <w:rPr>
          <w:rFonts w:ascii="Palatino Linotype"/>
          <w:i/>
          <w:spacing w:val="-11"/>
          <w:sz w:val="24"/>
        </w:rPr>
        <w:t> </w:t>
      </w:r>
      <w:r>
        <w:rPr>
          <w:rFonts w:ascii="Palatino Linotype"/>
          <w:i/>
          <w:sz w:val="24"/>
        </w:rPr>
        <w:t>Department*</w:t>
      </w:r>
      <w:r>
        <w:rPr>
          <w:rFonts w:ascii="Palatino Linotype"/>
          <w:sz w:val="24"/>
        </w:rPr>
      </w:r>
    </w:p>
    <w:sectPr>
      <w:pgSz w:w="12240" w:h="15840"/>
      <w:pgMar w:top="1500" w:bottom="28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mbria" w:hAnsi="Cambria" w:eastAsia="Cambria"/>
        <w:w w:val="98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mbria" w:hAnsi="Cambria" w:eastAsia="Cambria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dcterms:created xsi:type="dcterms:W3CDTF">2015-11-01T16:09:10Z</dcterms:created>
  <dcterms:modified xsi:type="dcterms:W3CDTF">2015-11-01T16:09:10Z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2015-11-01T00:00:00Z</vt:filetime>
  </property>
</Properties>
</file>